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96369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改性的PVDF/丙烯酸涂料. 产品具有良好的耐磨性和极好的耐污性；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涂布于其它的PVC基材上可得到易清洁的表面；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支持高频焊接，有限的热风焊接（可通过稀释至高30%适配针对不同的热风加工车速）；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支持低能耗的烘干模式；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额外添加防霉剂具有一定的防霉功能；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近乎透明的液体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11%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MEK/DMF/EAC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亮光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为了能获得高光效果，建议在烘干后使用铬合金高光辊进行压延处理。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产品应用：PVC帐篷，PVC 防水油布/帆布, PVC桌布，PVC墙布，以及其他需要易清洁性能的PVC制品。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推荐涂布量：正面湿膜15-20克/m2（=5微米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