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产品名称：哑光亚克力表处剂2537</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型号：哑光亚克力表处剂2537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14.5%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