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产品名称：YC-MC-116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产品特性与用途：BR-106颜料分散改良；封闭漆/气溶胶/船舶/汽车漆。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无色透明至微黄固体颗粒（珠状/粉状）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BR-106颜料分散改良；封闭漆/气溶胶/船舶/汽车漆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