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产品名称：YC-HA-8408　羟基丙烯酸树脂溶液（75±2）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化学品中文名称：羟基丙烯酸树脂溶液（75±2）</w:t>
      </w:r>
    </w:p>
    <w:p>
      <w:pPr>
        <w:spacing w:before="0" w:after="0" w:line="320" w:lineRule="exact"/>
      </w:pPr>
      <w:r>
        <w:rPr>
          <w:rFonts w:hint="eastAsia" w:ascii="Arial" w:hAnsi="Arial" w:eastAsia="微软雅黑" w:cs="Arial"/>
          <w:color w:val="1A1A1A"/>
          <w:sz w:val="21"/>
          <w:szCs w:val="21"/>
          <w:lang w:val="en-US" w:eastAsia="zh-CN"/>
        </w:rPr>
        <w:t xml:space="preserve">型号：YC-HA-8408</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75±2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丙二醇甲醚醋酸酯 (PMA)</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108-65-6</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1330-20-7</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75±2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