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产品名称：YC-HA-8336J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产品特性与用途：PU工业漆、层间结合力要求高。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100-105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光泽高、流平好、柔韧硬度平衡、耐冲击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PU工业漆、层间结合力要求高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