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产品名称：YC-HA-2151　热塑性丙烯酸树脂溶液（50±2）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化学品中文名称：热塑性丙烯酸树脂溶液（50±2）</w:t>
      </w:r>
    </w:p>
    <w:p>
      <w:pPr>
        <w:spacing w:before="0" w:after="0" w:line="320" w:lineRule="exact"/>
      </w:pPr>
      <w:r>
        <w:rPr>
          <w:rFonts w:hint="eastAsia" w:ascii="Arial" w:hAnsi="Arial" w:eastAsia="微软雅黑" w:cs="Arial"/>
          <w:color w:val="1A1A1A"/>
          <w:sz w:val="21"/>
          <w:szCs w:val="21"/>
          <w:lang w:val="en-US" w:eastAsia="zh-CN"/>
        </w:rPr>
        <w:t xml:space="preserve">型号：YC-HA-2151</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50±2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50±2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