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产品名称：YC-BLF-290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产品特性与用途：低收缩添加剂/SMC。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154000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低收缩添加剂/SMC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