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产品名称：YC-BLF-260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产品特性与用途：双组份印刷油墨。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双组份印刷油墨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