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产品名称：YC-BL-11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产品特性与用途：醇溶树脂，印刷油墨。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48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醇溶树脂，印刷油墨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